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871" w:type="dxa"/>
        <w:tblLook w:val="04A0" w:firstRow="1" w:lastRow="0" w:firstColumn="1" w:lastColumn="0" w:noHBand="0" w:noVBand="1"/>
      </w:tblPr>
      <w:tblGrid>
        <w:gridCol w:w="2684"/>
        <w:gridCol w:w="2438"/>
        <w:gridCol w:w="1176"/>
        <w:gridCol w:w="927"/>
        <w:gridCol w:w="1111"/>
        <w:gridCol w:w="873"/>
        <w:gridCol w:w="6662"/>
      </w:tblGrid>
      <w:tr w:rsidR="00BD499E" w14:paraId="7DA4DC61" w14:textId="77777777" w:rsidTr="001E42DC">
        <w:tc>
          <w:tcPr>
            <w:tcW w:w="15871" w:type="dxa"/>
            <w:gridSpan w:val="7"/>
          </w:tcPr>
          <w:p w14:paraId="735D72D8" w14:textId="77777777" w:rsidR="00BD499E" w:rsidRDefault="00BD499E">
            <w:r>
              <w:t>Building Name</w:t>
            </w:r>
          </w:p>
          <w:p w14:paraId="630BC167" w14:textId="77777777" w:rsidR="00BD499E" w:rsidRDefault="00BD499E">
            <w:r>
              <w:t>Building Address</w:t>
            </w:r>
          </w:p>
          <w:p w14:paraId="372E133D" w14:textId="55076CDA" w:rsidR="00BD499E" w:rsidRDefault="00BD499E">
            <w:r>
              <w:t>Management Group</w:t>
            </w:r>
          </w:p>
        </w:tc>
      </w:tr>
      <w:tr w:rsidR="00BD499E" w14:paraId="6702A7F7" w14:textId="77777777" w:rsidTr="001E42DC">
        <w:tc>
          <w:tcPr>
            <w:tcW w:w="2684" w:type="dxa"/>
          </w:tcPr>
          <w:p w14:paraId="3A504ED4" w14:textId="77777777" w:rsidR="00BD499E" w:rsidRDefault="00BD499E" w:rsidP="00BD499E"/>
        </w:tc>
        <w:tc>
          <w:tcPr>
            <w:tcW w:w="2438" w:type="dxa"/>
          </w:tcPr>
          <w:p w14:paraId="35ECF7ED" w14:textId="77777777" w:rsidR="00BD499E" w:rsidRDefault="00BD499E" w:rsidP="00BD499E"/>
        </w:tc>
        <w:tc>
          <w:tcPr>
            <w:tcW w:w="1176" w:type="dxa"/>
          </w:tcPr>
          <w:p w14:paraId="5EF021ED" w14:textId="066BC172" w:rsidR="00BD499E" w:rsidRDefault="00BD499E" w:rsidP="00BD499E">
            <w:r>
              <w:t>Defect Observed?</w:t>
            </w:r>
          </w:p>
        </w:tc>
        <w:tc>
          <w:tcPr>
            <w:tcW w:w="927" w:type="dxa"/>
          </w:tcPr>
          <w:p w14:paraId="3D527157" w14:textId="6EE8E97C" w:rsidR="00BD499E" w:rsidRDefault="00BD499E" w:rsidP="00BD499E">
            <w:r>
              <w:t>Minor</w:t>
            </w:r>
          </w:p>
        </w:tc>
        <w:tc>
          <w:tcPr>
            <w:tcW w:w="1111" w:type="dxa"/>
          </w:tcPr>
          <w:p w14:paraId="1ED2F431" w14:textId="7852274A" w:rsidR="00BD499E" w:rsidRDefault="00BD499E" w:rsidP="00BD499E">
            <w:r>
              <w:t xml:space="preserve">Moderate </w:t>
            </w:r>
          </w:p>
        </w:tc>
        <w:tc>
          <w:tcPr>
            <w:tcW w:w="873" w:type="dxa"/>
          </w:tcPr>
          <w:p w14:paraId="1DEED09F" w14:textId="02BA3BCC" w:rsidR="00BD499E" w:rsidRDefault="00BD499E" w:rsidP="00BD499E">
            <w:r>
              <w:t>Major</w:t>
            </w:r>
          </w:p>
        </w:tc>
        <w:tc>
          <w:tcPr>
            <w:tcW w:w="6662" w:type="dxa"/>
          </w:tcPr>
          <w:p w14:paraId="6DC62EEA" w14:textId="3D94A29A" w:rsidR="00BD499E" w:rsidRDefault="00BD499E" w:rsidP="00BD499E">
            <w:r>
              <w:t>Comments</w:t>
            </w:r>
          </w:p>
        </w:tc>
      </w:tr>
      <w:tr w:rsidR="00BD499E" w14:paraId="290AADDE" w14:textId="77777777" w:rsidTr="001E42DC">
        <w:tc>
          <w:tcPr>
            <w:tcW w:w="2684" w:type="dxa"/>
          </w:tcPr>
          <w:p w14:paraId="523F2B59" w14:textId="5FD24B91" w:rsidR="00BD499E" w:rsidRDefault="00BD499E" w:rsidP="00BD499E">
            <w:r>
              <w:t>Area</w:t>
            </w:r>
          </w:p>
        </w:tc>
        <w:tc>
          <w:tcPr>
            <w:tcW w:w="2438" w:type="dxa"/>
          </w:tcPr>
          <w:p w14:paraId="5C6EE3B3" w14:textId="5F15A81C" w:rsidR="00BD499E" w:rsidRDefault="00BD499E" w:rsidP="00BD499E">
            <w:r>
              <w:t>Item</w:t>
            </w:r>
          </w:p>
        </w:tc>
        <w:tc>
          <w:tcPr>
            <w:tcW w:w="1176" w:type="dxa"/>
          </w:tcPr>
          <w:p w14:paraId="25223939" w14:textId="1DBEA08C" w:rsidR="00BD499E" w:rsidRDefault="001E42DC" w:rsidP="001E42DC">
            <w:pPr>
              <w:jc w:val="center"/>
            </w:pPr>
            <w:r>
              <w:sym w:font="Wingdings" w:char="F0FE"/>
            </w:r>
          </w:p>
        </w:tc>
        <w:tc>
          <w:tcPr>
            <w:tcW w:w="927" w:type="dxa"/>
          </w:tcPr>
          <w:p w14:paraId="2CFA0877" w14:textId="6C77109A" w:rsidR="00BD499E" w:rsidRDefault="001E42DC" w:rsidP="001E42DC">
            <w:pPr>
              <w:jc w:val="center"/>
            </w:pPr>
            <w:r>
              <w:sym w:font="Wingdings" w:char="F0FE"/>
            </w:r>
          </w:p>
        </w:tc>
        <w:tc>
          <w:tcPr>
            <w:tcW w:w="1111" w:type="dxa"/>
          </w:tcPr>
          <w:p w14:paraId="0F237F05" w14:textId="2EC4D936" w:rsidR="00BD499E" w:rsidRDefault="001E42DC" w:rsidP="001E42DC">
            <w:pPr>
              <w:jc w:val="center"/>
            </w:pPr>
            <w:r>
              <w:sym w:font="Wingdings" w:char="F0FE"/>
            </w:r>
          </w:p>
        </w:tc>
        <w:tc>
          <w:tcPr>
            <w:tcW w:w="873" w:type="dxa"/>
          </w:tcPr>
          <w:p w14:paraId="5FCCA8B9" w14:textId="50CDAA6F" w:rsidR="00BD499E" w:rsidRDefault="001E42DC" w:rsidP="001E42DC">
            <w:pPr>
              <w:jc w:val="center"/>
            </w:pPr>
            <w:r>
              <w:sym w:font="Wingdings" w:char="F0FE"/>
            </w:r>
          </w:p>
        </w:tc>
        <w:tc>
          <w:tcPr>
            <w:tcW w:w="6662" w:type="dxa"/>
          </w:tcPr>
          <w:p w14:paraId="4971AD1B" w14:textId="1E9DE934" w:rsidR="00BD499E" w:rsidRDefault="00BD499E" w:rsidP="00BD499E">
            <w:pPr>
              <w:ind w:left="-955" w:firstLine="955"/>
            </w:pPr>
          </w:p>
        </w:tc>
      </w:tr>
      <w:tr w:rsidR="00BD499E" w14:paraId="7CD01FE8" w14:textId="77777777" w:rsidTr="001E42DC">
        <w:tc>
          <w:tcPr>
            <w:tcW w:w="2684" w:type="dxa"/>
          </w:tcPr>
          <w:p w14:paraId="21937A73" w14:textId="18D0A160" w:rsidR="00BD499E" w:rsidRDefault="00BD499E" w:rsidP="00BD499E">
            <w:r>
              <w:t>Basement &amp; Internal Car Accommodation</w:t>
            </w:r>
          </w:p>
        </w:tc>
        <w:tc>
          <w:tcPr>
            <w:tcW w:w="2438" w:type="dxa"/>
          </w:tcPr>
          <w:p w14:paraId="31CD54D0" w14:textId="705C1CFA" w:rsidR="00BD499E" w:rsidRDefault="00BD499E" w:rsidP="00BD499E">
            <w:r>
              <w:t>Kerbs and line marking (repaint)</w:t>
            </w:r>
          </w:p>
        </w:tc>
        <w:tc>
          <w:tcPr>
            <w:tcW w:w="1176" w:type="dxa"/>
          </w:tcPr>
          <w:p w14:paraId="2D3B6A88" w14:textId="77777777" w:rsidR="00BD499E" w:rsidRDefault="00BD499E" w:rsidP="00BD499E"/>
        </w:tc>
        <w:tc>
          <w:tcPr>
            <w:tcW w:w="927" w:type="dxa"/>
          </w:tcPr>
          <w:p w14:paraId="5B72BB5F" w14:textId="77777777" w:rsidR="00BD499E" w:rsidRDefault="00BD499E" w:rsidP="00BD499E"/>
        </w:tc>
        <w:tc>
          <w:tcPr>
            <w:tcW w:w="1111" w:type="dxa"/>
          </w:tcPr>
          <w:p w14:paraId="5B8B0ECA" w14:textId="77777777" w:rsidR="00BD499E" w:rsidRDefault="00BD499E" w:rsidP="00BD499E"/>
        </w:tc>
        <w:tc>
          <w:tcPr>
            <w:tcW w:w="873" w:type="dxa"/>
          </w:tcPr>
          <w:p w14:paraId="00C34F14" w14:textId="77777777" w:rsidR="00BD499E" w:rsidRDefault="00BD499E" w:rsidP="00BD499E"/>
        </w:tc>
        <w:tc>
          <w:tcPr>
            <w:tcW w:w="6662" w:type="dxa"/>
          </w:tcPr>
          <w:p w14:paraId="5FBD50C3" w14:textId="77777777" w:rsidR="00BD499E" w:rsidRDefault="00BD499E" w:rsidP="00BD499E">
            <w:pPr>
              <w:ind w:left="-955" w:firstLine="955"/>
            </w:pPr>
          </w:p>
        </w:tc>
      </w:tr>
      <w:tr w:rsidR="00BD499E" w14:paraId="04CA1769" w14:textId="77777777" w:rsidTr="001E42DC">
        <w:tc>
          <w:tcPr>
            <w:tcW w:w="2684" w:type="dxa"/>
          </w:tcPr>
          <w:p w14:paraId="2CF84892" w14:textId="77777777" w:rsidR="00BD499E" w:rsidRDefault="00BD499E" w:rsidP="00BD499E"/>
        </w:tc>
        <w:tc>
          <w:tcPr>
            <w:tcW w:w="2438" w:type="dxa"/>
          </w:tcPr>
          <w:p w14:paraId="4C04D1F2" w14:textId="6D64ADD1" w:rsidR="00BD499E" w:rsidRDefault="00BD499E" w:rsidP="00BD499E">
            <w:r>
              <w:t>Gas detection Unit</w:t>
            </w:r>
          </w:p>
        </w:tc>
        <w:tc>
          <w:tcPr>
            <w:tcW w:w="1176" w:type="dxa"/>
          </w:tcPr>
          <w:p w14:paraId="6FF700A3" w14:textId="77777777" w:rsidR="00BD499E" w:rsidRDefault="00BD499E" w:rsidP="00BD499E"/>
        </w:tc>
        <w:tc>
          <w:tcPr>
            <w:tcW w:w="927" w:type="dxa"/>
          </w:tcPr>
          <w:p w14:paraId="71E0513E" w14:textId="77777777" w:rsidR="00BD499E" w:rsidRDefault="00BD499E" w:rsidP="00BD499E"/>
        </w:tc>
        <w:tc>
          <w:tcPr>
            <w:tcW w:w="1111" w:type="dxa"/>
          </w:tcPr>
          <w:p w14:paraId="4599A43F" w14:textId="77777777" w:rsidR="00BD499E" w:rsidRDefault="00BD499E" w:rsidP="00BD499E"/>
        </w:tc>
        <w:tc>
          <w:tcPr>
            <w:tcW w:w="873" w:type="dxa"/>
          </w:tcPr>
          <w:p w14:paraId="323ECDF1" w14:textId="77777777" w:rsidR="00BD499E" w:rsidRDefault="00BD499E" w:rsidP="00BD499E"/>
        </w:tc>
        <w:tc>
          <w:tcPr>
            <w:tcW w:w="6662" w:type="dxa"/>
          </w:tcPr>
          <w:p w14:paraId="3BB77647" w14:textId="77777777" w:rsidR="00BD499E" w:rsidRDefault="00BD499E" w:rsidP="00BD499E">
            <w:pPr>
              <w:ind w:left="-955" w:firstLine="955"/>
            </w:pPr>
          </w:p>
          <w:p w14:paraId="2E6F7436" w14:textId="379A7641" w:rsidR="001E42DC" w:rsidRDefault="001E42DC" w:rsidP="00BD499E">
            <w:pPr>
              <w:ind w:left="-955" w:firstLine="955"/>
            </w:pPr>
          </w:p>
        </w:tc>
      </w:tr>
      <w:tr w:rsidR="00BD499E" w14:paraId="012D9D6C" w14:textId="77777777" w:rsidTr="001E42DC">
        <w:tc>
          <w:tcPr>
            <w:tcW w:w="2684" w:type="dxa"/>
          </w:tcPr>
          <w:p w14:paraId="1E890106" w14:textId="77777777" w:rsidR="00BD499E" w:rsidRDefault="00BD499E" w:rsidP="00BD499E"/>
        </w:tc>
        <w:tc>
          <w:tcPr>
            <w:tcW w:w="2438" w:type="dxa"/>
          </w:tcPr>
          <w:p w14:paraId="08F8F60F" w14:textId="18BAC661" w:rsidR="00BD499E" w:rsidRDefault="00BD499E" w:rsidP="00BD499E">
            <w:r>
              <w:t>Roller shutter doors</w:t>
            </w:r>
          </w:p>
        </w:tc>
        <w:tc>
          <w:tcPr>
            <w:tcW w:w="1176" w:type="dxa"/>
          </w:tcPr>
          <w:p w14:paraId="52045DBD" w14:textId="77777777" w:rsidR="00BD499E" w:rsidRDefault="00BD499E" w:rsidP="00BD499E"/>
        </w:tc>
        <w:tc>
          <w:tcPr>
            <w:tcW w:w="927" w:type="dxa"/>
          </w:tcPr>
          <w:p w14:paraId="0C8CEFA9" w14:textId="77777777" w:rsidR="00BD499E" w:rsidRDefault="00BD499E" w:rsidP="00BD499E"/>
        </w:tc>
        <w:tc>
          <w:tcPr>
            <w:tcW w:w="1111" w:type="dxa"/>
          </w:tcPr>
          <w:p w14:paraId="15D2CB43" w14:textId="77777777" w:rsidR="00BD499E" w:rsidRDefault="00BD499E" w:rsidP="00BD499E"/>
        </w:tc>
        <w:tc>
          <w:tcPr>
            <w:tcW w:w="873" w:type="dxa"/>
          </w:tcPr>
          <w:p w14:paraId="52CC8AE7" w14:textId="77777777" w:rsidR="00BD499E" w:rsidRDefault="00BD499E" w:rsidP="00BD499E"/>
        </w:tc>
        <w:tc>
          <w:tcPr>
            <w:tcW w:w="6662" w:type="dxa"/>
          </w:tcPr>
          <w:p w14:paraId="4D28F5C0" w14:textId="77777777" w:rsidR="00BD499E" w:rsidRDefault="00BD499E" w:rsidP="00BD499E">
            <w:pPr>
              <w:ind w:left="-955" w:firstLine="955"/>
            </w:pPr>
          </w:p>
          <w:p w14:paraId="0BF9974A" w14:textId="08415365" w:rsidR="001E42DC" w:rsidRDefault="001E42DC" w:rsidP="00BD499E">
            <w:pPr>
              <w:ind w:left="-955" w:firstLine="955"/>
            </w:pPr>
          </w:p>
        </w:tc>
      </w:tr>
      <w:tr w:rsidR="00BD499E" w14:paraId="4742ED92" w14:textId="77777777" w:rsidTr="001E42DC">
        <w:tc>
          <w:tcPr>
            <w:tcW w:w="2684" w:type="dxa"/>
          </w:tcPr>
          <w:p w14:paraId="4EB3948B" w14:textId="77777777" w:rsidR="00BD499E" w:rsidRDefault="00BD499E" w:rsidP="00BD499E"/>
        </w:tc>
        <w:tc>
          <w:tcPr>
            <w:tcW w:w="2438" w:type="dxa"/>
          </w:tcPr>
          <w:p w14:paraId="5A566FF0" w14:textId="7CB28CC4" w:rsidR="00BD499E" w:rsidRDefault="00BD499E" w:rsidP="00BD499E">
            <w:r>
              <w:t>Motion Sensors</w:t>
            </w:r>
          </w:p>
        </w:tc>
        <w:tc>
          <w:tcPr>
            <w:tcW w:w="1176" w:type="dxa"/>
          </w:tcPr>
          <w:p w14:paraId="4111230D" w14:textId="77777777" w:rsidR="00BD499E" w:rsidRDefault="00BD499E" w:rsidP="00BD499E"/>
        </w:tc>
        <w:tc>
          <w:tcPr>
            <w:tcW w:w="927" w:type="dxa"/>
          </w:tcPr>
          <w:p w14:paraId="497A93E5" w14:textId="77777777" w:rsidR="00BD499E" w:rsidRDefault="00BD499E" w:rsidP="00BD499E"/>
        </w:tc>
        <w:tc>
          <w:tcPr>
            <w:tcW w:w="1111" w:type="dxa"/>
          </w:tcPr>
          <w:p w14:paraId="7E88A0CA" w14:textId="77777777" w:rsidR="00BD499E" w:rsidRDefault="00BD499E" w:rsidP="00BD499E"/>
        </w:tc>
        <w:tc>
          <w:tcPr>
            <w:tcW w:w="873" w:type="dxa"/>
          </w:tcPr>
          <w:p w14:paraId="5A8D5519" w14:textId="77777777" w:rsidR="00BD499E" w:rsidRDefault="00BD499E" w:rsidP="00BD499E"/>
        </w:tc>
        <w:tc>
          <w:tcPr>
            <w:tcW w:w="6662" w:type="dxa"/>
          </w:tcPr>
          <w:p w14:paraId="42C61F76" w14:textId="77777777" w:rsidR="00BD499E" w:rsidRDefault="00BD499E" w:rsidP="00BD499E">
            <w:pPr>
              <w:ind w:left="-955" w:firstLine="955"/>
            </w:pPr>
          </w:p>
          <w:p w14:paraId="7B0699B0" w14:textId="37689919" w:rsidR="001E42DC" w:rsidRDefault="001E42DC" w:rsidP="00BD499E">
            <w:pPr>
              <w:ind w:left="-955" w:firstLine="955"/>
            </w:pPr>
          </w:p>
        </w:tc>
      </w:tr>
      <w:tr w:rsidR="00BD499E" w14:paraId="6117665C" w14:textId="77777777" w:rsidTr="001E42DC">
        <w:tc>
          <w:tcPr>
            <w:tcW w:w="2684" w:type="dxa"/>
          </w:tcPr>
          <w:p w14:paraId="1DC25518" w14:textId="77777777" w:rsidR="00BD499E" w:rsidRDefault="00BD499E" w:rsidP="00BD499E"/>
        </w:tc>
        <w:tc>
          <w:tcPr>
            <w:tcW w:w="2438" w:type="dxa"/>
          </w:tcPr>
          <w:p w14:paraId="43473703" w14:textId="2AD41FBB" w:rsidR="00BD499E" w:rsidRDefault="00BD499E" w:rsidP="00BD499E">
            <w:r>
              <w:t>Driveway</w:t>
            </w:r>
          </w:p>
        </w:tc>
        <w:tc>
          <w:tcPr>
            <w:tcW w:w="1176" w:type="dxa"/>
          </w:tcPr>
          <w:p w14:paraId="1E1637E6" w14:textId="77777777" w:rsidR="00BD499E" w:rsidRDefault="00BD499E" w:rsidP="00BD499E"/>
        </w:tc>
        <w:tc>
          <w:tcPr>
            <w:tcW w:w="927" w:type="dxa"/>
          </w:tcPr>
          <w:p w14:paraId="556B22CF" w14:textId="77777777" w:rsidR="00BD499E" w:rsidRDefault="00BD499E" w:rsidP="00BD499E"/>
        </w:tc>
        <w:tc>
          <w:tcPr>
            <w:tcW w:w="1111" w:type="dxa"/>
          </w:tcPr>
          <w:p w14:paraId="0A233825" w14:textId="77777777" w:rsidR="00BD499E" w:rsidRDefault="00BD499E" w:rsidP="00BD499E"/>
        </w:tc>
        <w:tc>
          <w:tcPr>
            <w:tcW w:w="873" w:type="dxa"/>
          </w:tcPr>
          <w:p w14:paraId="042D87DC" w14:textId="77777777" w:rsidR="00BD499E" w:rsidRDefault="00BD499E" w:rsidP="00BD499E"/>
        </w:tc>
        <w:tc>
          <w:tcPr>
            <w:tcW w:w="6662" w:type="dxa"/>
          </w:tcPr>
          <w:p w14:paraId="4F540246" w14:textId="77777777" w:rsidR="00BD499E" w:rsidRDefault="00BD499E" w:rsidP="00BD499E">
            <w:pPr>
              <w:ind w:left="-955" w:firstLine="955"/>
            </w:pPr>
          </w:p>
          <w:p w14:paraId="61C1C109" w14:textId="45B1C15E" w:rsidR="001E42DC" w:rsidRDefault="001E42DC" w:rsidP="00BD499E">
            <w:pPr>
              <w:ind w:left="-955" w:firstLine="955"/>
            </w:pPr>
          </w:p>
        </w:tc>
      </w:tr>
      <w:tr w:rsidR="00BD499E" w14:paraId="24A5DD61" w14:textId="77777777" w:rsidTr="001E42DC">
        <w:tc>
          <w:tcPr>
            <w:tcW w:w="2684" w:type="dxa"/>
          </w:tcPr>
          <w:p w14:paraId="04B56F56" w14:textId="67A43B87" w:rsidR="00BD499E" w:rsidRDefault="00BD499E" w:rsidP="00BD499E">
            <w:r>
              <w:t>Bathrooms &amp; Toilets</w:t>
            </w:r>
          </w:p>
        </w:tc>
        <w:tc>
          <w:tcPr>
            <w:tcW w:w="2438" w:type="dxa"/>
          </w:tcPr>
          <w:p w14:paraId="3F7CEAC4" w14:textId="13D0636C" w:rsidR="00BD499E" w:rsidRDefault="00BD499E" w:rsidP="00BD499E">
            <w:r>
              <w:t>Joinery</w:t>
            </w:r>
          </w:p>
        </w:tc>
        <w:tc>
          <w:tcPr>
            <w:tcW w:w="1176" w:type="dxa"/>
          </w:tcPr>
          <w:p w14:paraId="364747B5" w14:textId="77777777" w:rsidR="00BD499E" w:rsidRDefault="00BD499E" w:rsidP="00BD499E"/>
        </w:tc>
        <w:tc>
          <w:tcPr>
            <w:tcW w:w="927" w:type="dxa"/>
          </w:tcPr>
          <w:p w14:paraId="6796B0CF" w14:textId="77777777" w:rsidR="00BD499E" w:rsidRDefault="00BD499E" w:rsidP="00BD499E"/>
        </w:tc>
        <w:tc>
          <w:tcPr>
            <w:tcW w:w="1111" w:type="dxa"/>
          </w:tcPr>
          <w:p w14:paraId="1B09EF09" w14:textId="77777777" w:rsidR="00BD499E" w:rsidRDefault="00BD499E" w:rsidP="00BD499E"/>
        </w:tc>
        <w:tc>
          <w:tcPr>
            <w:tcW w:w="873" w:type="dxa"/>
          </w:tcPr>
          <w:p w14:paraId="6723ED15" w14:textId="77777777" w:rsidR="00BD499E" w:rsidRDefault="00BD499E" w:rsidP="00BD499E"/>
        </w:tc>
        <w:tc>
          <w:tcPr>
            <w:tcW w:w="6662" w:type="dxa"/>
          </w:tcPr>
          <w:p w14:paraId="34D76228" w14:textId="77777777" w:rsidR="00BD499E" w:rsidRDefault="00BD499E" w:rsidP="00BD499E">
            <w:pPr>
              <w:ind w:left="-955" w:firstLine="955"/>
            </w:pPr>
          </w:p>
          <w:p w14:paraId="684B1D09" w14:textId="64E80A13" w:rsidR="001E42DC" w:rsidRDefault="001E42DC" w:rsidP="00BD499E">
            <w:pPr>
              <w:ind w:left="-955" w:firstLine="955"/>
            </w:pPr>
          </w:p>
        </w:tc>
      </w:tr>
      <w:tr w:rsidR="00BD499E" w14:paraId="6FDBBFB0" w14:textId="77777777" w:rsidTr="001E42DC">
        <w:tc>
          <w:tcPr>
            <w:tcW w:w="2684" w:type="dxa"/>
          </w:tcPr>
          <w:p w14:paraId="2E0A85CD" w14:textId="77777777" w:rsidR="00BD499E" w:rsidRDefault="00BD499E" w:rsidP="00BD499E"/>
        </w:tc>
        <w:tc>
          <w:tcPr>
            <w:tcW w:w="2438" w:type="dxa"/>
          </w:tcPr>
          <w:p w14:paraId="64BBE58F" w14:textId="783B8B33" w:rsidR="00BD499E" w:rsidRDefault="00BD499E" w:rsidP="00BD499E">
            <w:r>
              <w:t>Toilet</w:t>
            </w:r>
          </w:p>
        </w:tc>
        <w:tc>
          <w:tcPr>
            <w:tcW w:w="1176" w:type="dxa"/>
          </w:tcPr>
          <w:p w14:paraId="176281DB" w14:textId="77777777" w:rsidR="00BD499E" w:rsidRDefault="00BD499E" w:rsidP="00BD499E"/>
        </w:tc>
        <w:tc>
          <w:tcPr>
            <w:tcW w:w="927" w:type="dxa"/>
          </w:tcPr>
          <w:p w14:paraId="391C7F68" w14:textId="77777777" w:rsidR="00BD499E" w:rsidRDefault="00BD499E" w:rsidP="00BD499E"/>
        </w:tc>
        <w:tc>
          <w:tcPr>
            <w:tcW w:w="1111" w:type="dxa"/>
          </w:tcPr>
          <w:p w14:paraId="15509240" w14:textId="77777777" w:rsidR="00BD499E" w:rsidRDefault="00BD499E" w:rsidP="00BD499E"/>
        </w:tc>
        <w:tc>
          <w:tcPr>
            <w:tcW w:w="873" w:type="dxa"/>
          </w:tcPr>
          <w:p w14:paraId="4F075014" w14:textId="77777777" w:rsidR="00BD499E" w:rsidRDefault="00BD499E" w:rsidP="00BD499E"/>
        </w:tc>
        <w:tc>
          <w:tcPr>
            <w:tcW w:w="6662" w:type="dxa"/>
          </w:tcPr>
          <w:p w14:paraId="5774667B" w14:textId="77777777" w:rsidR="00BD499E" w:rsidRDefault="00BD499E" w:rsidP="00BD499E">
            <w:pPr>
              <w:ind w:left="-955" w:firstLine="955"/>
            </w:pPr>
          </w:p>
          <w:p w14:paraId="6697FD42" w14:textId="45DD578C" w:rsidR="001E42DC" w:rsidRDefault="001E42DC" w:rsidP="00BD499E">
            <w:pPr>
              <w:ind w:left="-955" w:firstLine="955"/>
            </w:pPr>
          </w:p>
        </w:tc>
      </w:tr>
      <w:tr w:rsidR="00BD499E" w14:paraId="35DD359F" w14:textId="77777777" w:rsidTr="001E42DC">
        <w:tc>
          <w:tcPr>
            <w:tcW w:w="2684" w:type="dxa"/>
          </w:tcPr>
          <w:p w14:paraId="32782B85" w14:textId="07608DF3" w:rsidR="00BD499E" w:rsidRDefault="00BD499E" w:rsidP="00BD499E">
            <w:r>
              <w:t>Elevator</w:t>
            </w:r>
          </w:p>
        </w:tc>
        <w:tc>
          <w:tcPr>
            <w:tcW w:w="2438" w:type="dxa"/>
          </w:tcPr>
          <w:p w14:paraId="472A54F3" w14:textId="77777777" w:rsidR="00BD499E" w:rsidRDefault="00BD499E" w:rsidP="00BD499E"/>
        </w:tc>
        <w:tc>
          <w:tcPr>
            <w:tcW w:w="1176" w:type="dxa"/>
          </w:tcPr>
          <w:p w14:paraId="3E09BAA1" w14:textId="77777777" w:rsidR="00BD499E" w:rsidRDefault="00BD499E" w:rsidP="00BD499E"/>
        </w:tc>
        <w:tc>
          <w:tcPr>
            <w:tcW w:w="927" w:type="dxa"/>
          </w:tcPr>
          <w:p w14:paraId="16498FDA" w14:textId="77777777" w:rsidR="00BD499E" w:rsidRDefault="00BD499E" w:rsidP="00BD499E"/>
        </w:tc>
        <w:tc>
          <w:tcPr>
            <w:tcW w:w="1111" w:type="dxa"/>
          </w:tcPr>
          <w:p w14:paraId="1F205E1D" w14:textId="77777777" w:rsidR="00BD499E" w:rsidRDefault="00BD499E" w:rsidP="00BD499E"/>
        </w:tc>
        <w:tc>
          <w:tcPr>
            <w:tcW w:w="873" w:type="dxa"/>
          </w:tcPr>
          <w:p w14:paraId="37C72FB0" w14:textId="77777777" w:rsidR="00BD499E" w:rsidRDefault="00BD499E" w:rsidP="00BD499E"/>
        </w:tc>
        <w:tc>
          <w:tcPr>
            <w:tcW w:w="6662" w:type="dxa"/>
          </w:tcPr>
          <w:p w14:paraId="506F86DD" w14:textId="77777777" w:rsidR="00BD499E" w:rsidRDefault="00BD499E" w:rsidP="00BD499E">
            <w:pPr>
              <w:ind w:left="-955" w:firstLine="955"/>
            </w:pPr>
          </w:p>
          <w:p w14:paraId="6F7D52C5" w14:textId="278C679C" w:rsidR="001E42DC" w:rsidRDefault="001E42DC" w:rsidP="00BD499E">
            <w:pPr>
              <w:ind w:left="-955" w:firstLine="955"/>
            </w:pPr>
          </w:p>
        </w:tc>
      </w:tr>
    </w:tbl>
    <w:p w14:paraId="731DBB94" w14:textId="77777777" w:rsidR="00604FA1" w:rsidRDefault="00604FA1"/>
    <w:sectPr w:rsidR="00604FA1" w:rsidSect="00BD499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99E"/>
    <w:rsid w:val="001E42DC"/>
    <w:rsid w:val="00604FA1"/>
    <w:rsid w:val="00BD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C10F8"/>
  <w15:chartTrackingRefBased/>
  <w15:docId w15:val="{764FDB32-8DFF-4400-B5E7-5D0EFB7AC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4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- Residential Reports</dc:creator>
  <cp:keywords/>
  <dc:description/>
  <cp:lastModifiedBy>Kelly - Residential Reports</cp:lastModifiedBy>
  <cp:revision>2</cp:revision>
  <dcterms:created xsi:type="dcterms:W3CDTF">2023-03-22T21:59:00Z</dcterms:created>
  <dcterms:modified xsi:type="dcterms:W3CDTF">2023-03-22T22:28:00Z</dcterms:modified>
</cp:coreProperties>
</file>